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供应商入库申请资质要求</w:t>
      </w:r>
    </w:p>
    <w:tbl>
      <w:tblPr>
        <w:tblStyle w:val="6"/>
        <w:tblW w:w="14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386"/>
        <w:gridCol w:w="1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序号</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类型</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云计算基础服务类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1.企业资质（以下满足其一即可）：</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①为原厂商的须提供相关产品证明，若为代理商的须提供至少一份原厂代理授权证明（合同业绩须含授权产品）；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②若为政务云等行业云服务提供商需提供相应的资质证明和产品证明。</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2.业绩要求：近三年（2021年1月1日以来）具有不少于3个与云业务相关的服务业绩</w:t>
            </w:r>
            <w:bookmarkStart w:id="0" w:name="_GoBack"/>
            <w:bookmarkEnd w:id="0"/>
            <w:r>
              <w:rPr>
                <w:rFonts w:hint="eastAsia" w:ascii="仿宋_GB2312" w:hAnsi="仿宋_GB2312" w:eastAsia="仿宋_GB2312" w:cs="仿宋_GB2312"/>
                <w:b w:val="0"/>
                <w:bCs w:val="0"/>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智能化集成类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①信息技术服务管理体系认证证书；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②电子与智能化工程专业承包贰级及以上；</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③软件能力成熟度CMMI3级证书及以上的或SPCA3级证书及以上；</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④信息系统建设和服务能力评估CS3及以上。</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人员资质要求：</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①信息系统项目管理师证书；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②机电工程、通信与广电工程专业一级注册建造师证书。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3.</w:t>
            </w:r>
            <w:r>
              <w:rPr>
                <w:rFonts w:hint="eastAsia" w:ascii="仿宋_GB2312" w:hAnsi="仿宋_GB2312" w:eastAsia="仿宋_GB2312" w:cs="仿宋_GB2312"/>
                <w:b w:val="0"/>
                <w:bCs w:val="0"/>
                <w:sz w:val="28"/>
                <w:szCs w:val="28"/>
                <w:highlight w:val="none"/>
                <w:vertAlign w:val="baseline"/>
                <w:lang w:val="en-US" w:eastAsia="zh-CN"/>
              </w:rPr>
              <w:t>业绩要求：近三年（2021年1月1日以来）具有不少于3个</w:t>
            </w:r>
            <w:r>
              <w:rPr>
                <w:rFonts w:hint="eastAsia" w:ascii="仿宋_GB2312" w:hAnsi="仿宋_GB2312" w:eastAsia="仿宋_GB2312" w:cs="仿宋_GB2312"/>
                <w:sz w:val="28"/>
                <w:szCs w:val="28"/>
                <w:highlight w:val="none"/>
                <w:lang w:val="en-US" w:eastAsia="zh-CN"/>
              </w:rPr>
              <w:t>智能化或系统集成类</w:t>
            </w:r>
            <w:r>
              <w:rPr>
                <w:rFonts w:hint="eastAsia" w:ascii="仿宋_GB2312" w:hAnsi="仿宋_GB2312" w:eastAsia="仿宋_GB2312" w:cs="仿宋_GB2312"/>
                <w:b w:val="0"/>
                <w:bCs w:val="0"/>
                <w:sz w:val="28"/>
                <w:szCs w:val="28"/>
                <w:highlight w:val="none"/>
                <w:vertAlign w:val="baseline"/>
                <w:lang w:val="en-US" w:eastAsia="zh-CN"/>
              </w:rPr>
              <w:t>信息化项目业绩。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3</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硬件厂商类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1.企业资质：若为原厂商的须提供相关产品证明，若为代理商的须提供至少一份原厂代理授权证明（合同业绩需含授权产品）；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2.业绩要求：近三年（2021年1月1日以来）具有不少于3个硬件类产品的采购、安装及维护维保服务。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4</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软件开发类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①软件能力成熟度模型评估为CMMI3及以上或软件过程能力及成熟度评估SPCA3及以上；</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②提供不少于10个软件开发类的软著证书。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人员资质要求：具备系统架构设计师证书。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3.业绩要求：近三年（2021年1月1日以来）具有不少于3个软件开发类项目业绩。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5</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咨询设计类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①电子、信息工程（含通信、广电、信息化）行业工程咨询单位乙级及以上资质；</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②建筑智能化系统设计乙级及以上资质。</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人员资质要求：</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①国家发展和改革委员会颁发的咨询工程师（投资）登记证书；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②计算机技术与软件、电子信息工程或通信工程专业中级及以上职称。</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3.业绩要求：近三年（2021年1月1日以来）至少具有以下五类信息化项目其中三类项目业绩：智能化类、视频监控类、软件开发类、软硬件集成类、网络安全类。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6</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监理服务类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highlight w:val="no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企业资质要求：具有</w:t>
            </w:r>
            <w:r>
              <w:rPr>
                <w:rFonts w:hint="eastAsia" w:ascii="仿宋_GB2312" w:hAnsi="仿宋_GB2312" w:eastAsia="仿宋_GB2312" w:cs="仿宋_GB2312"/>
                <w:sz w:val="28"/>
                <w:szCs w:val="28"/>
                <w:highlight w:val="none"/>
              </w:rPr>
              <w:t>信息系统工程监理</w:t>
            </w:r>
            <w:r>
              <w:rPr>
                <w:rFonts w:hint="eastAsia" w:ascii="仿宋_GB2312" w:hAnsi="仿宋_GB2312" w:eastAsia="仿宋_GB2312" w:cs="仿宋_GB2312"/>
                <w:sz w:val="28"/>
                <w:szCs w:val="28"/>
                <w:highlight w:val="none"/>
                <w:lang w:val="en-US" w:eastAsia="zh-CN"/>
              </w:rPr>
              <w:t>乙级及以上</w:t>
            </w:r>
            <w:r>
              <w:rPr>
                <w:rFonts w:hint="eastAsia" w:ascii="仿宋_GB2312" w:hAnsi="仿宋_GB2312" w:eastAsia="仿宋_GB2312" w:cs="仿宋_GB2312"/>
                <w:sz w:val="28"/>
                <w:szCs w:val="28"/>
                <w:highlight w:val="none"/>
              </w:rPr>
              <w:t>资质</w:t>
            </w:r>
            <w:r>
              <w:rPr>
                <w:rFonts w:hint="eastAsia" w:ascii="仿宋_GB2312" w:hAnsi="仿宋_GB2312" w:eastAsia="仿宋_GB2312" w:cs="仿宋_GB2312"/>
                <w:sz w:val="28"/>
                <w:szCs w:val="28"/>
                <w:highlight w:val="none"/>
                <w:lang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人员资质要求：具有信息系统工程监理工程师</w:t>
            </w:r>
            <w:r>
              <w:rPr>
                <w:rFonts w:hint="eastAsia" w:ascii="仿宋_GB2312" w:hAnsi="仿宋_GB2312" w:eastAsia="仿宋_GB2312" w:cs="仿宋_GB2312"/>
                <w:sz w:val="28"/>
                <w:szCs w:val="28"/>
                <w:highlight w:val="none"/>
                <w:lang w:val="en-US" w:eastAsia="zh-CN"/>
              </w:rPr>
              <w:t>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3.业绩要求：近三年（2021年1月1日以来）至少具有智能化、软件开发、系统集成或网络安全3种类型信息化项目监理业绩。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7</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等保测评类</w:t>
            </w:r>
          </w:p>
        </w:tc>
        <w:tc>
          <w:tcPr>
            <w:tcW w:w="11339" w:type="dxa"/>
            <w:vAlign w:val="center"/>
          </w:tcPr>
          <w:p>
            <w:pPr>
              <w:pStyle w:val="8"/>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等保类</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w:t>
            </w:r>
            <w:r>
              <w:rPr>
                <w:rFonts w:hint="eastAsia" w:ascii="仿宋_GB2312" w:hAnsi="仿宋_GB2312" w:eastAsia="仿宋_GB2312" w:cs="仿宋_GB2312"/>
                <w:sz w:val="28"/>
                <w:szCs w:val="28"/>
                <w:highlight w:val="none"/>
                <w:lang w:val="en-US" w:eastAsia="zh-CN"/>
              </w:rPr>
              <w:t>具有经公安部第三研究所（国家认证认可委员会批准的认证机构）认证发放的《网络安全等级测评与检测评告机构服务认证证书》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人员资质要求：具有公安部信息安全等级保护评估中心颁发的信息安全等级测评师证书。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bidi="ar-SA"/>
              </w:rPr>
              <w:t>3.</w:t>
            </w:r>
            <w:r>
              <w:rPr>
                <w:rFonts w:hint="eastAsia" w:ascii="仿宋_GB2312" w:hAnsi="仿宋_GB2312" w:eastAsia="仿宋_GB2312" w:cs="仿宋_GB2312"/>
                <w:b w:val="0"/>
                <w:bCs w:val="0"/>
                <w:sz w:val="28"/>
                <w:szCs w:val="28"/>
                <w:highlight w:val="none"/>
                <w:vertAlign w:val="baseline"/>
                <w:lang w:val="en-US" w:eastAsia="zh-CN"/>
              </w:rPr>
              <w:t>业绩要求：近三年（2021年1月1日以来）具有不少于3个信息系统等级保护测评（等级保护三级及以上）业绩。</w:t>
            </w:r>
          </w:p>
          <w:p>
            <w:pPr>
              <w:pStyle w:val="8"/>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lang w:val="en-US" w:eastAsia="zh-CN" w:bidi="ar-SA"/>
              </w:rPr>
              <w:t>测评类</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w:t>
            </w:r>
            <w:r>
              <w:rPr>
                <w:rFonts w:hint="eastAsia" w:ascii="仿宋_GB2312" w:hAnsi="仿宋_GB2312" w:eastAsia="仿宋_GB2312" w:cs="仿宋_GB2312"/>
                <w:sz w:val="28"/>
                <w:szCs w:val="28"/>
                <w:highlight w:val="none"/>
                <w:lang w:val="en-US" w:eastAsia="zh-CN"/>
              </w:rPr>
              <w:t>具有CMA检测资质或具有CNAS（中国合格评定国家认可委员会认证）资质。</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人员资质要求：具有工业和信息化部颁发的软考高级证书。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lang w:val="en-US" w:eastAsia="zh-CN" w:bidi="ar-SA"/>
              </w:rPr>
              <w:t>3.</w:t>
            </w:r>
            <w:r>
              <w:rPr>
                <w:rFonts w:hint="eastAsia" w:ascii="仿宋_GB2312" w:hAnsi="仿宋_GB2312" w:eastAsia="仿宋_GB2312" w:cs="仿宋_GB2312"/>
                <w:b w:val="0"/>
                <w:bCs w:val="0"/>
                <w:sz w:val="28"/>
                <w:szCs w:val="28"/>
                <w:highlight w:val="none"/>
                <w:vertAlign w:val="baseline"/>
                <w:lang w:val="en-US" w:eastAsia="zh-CN"/>
              </w:rPr>
              <w:t>业绩要求：近三年（2021年1月1日以来）具有不少于3个</w:t>
            </w:r>
            <w:r>
              <w:rPr>
                <w:rFonts w:hint="eastAsia" w:ascii="仿宋_GB2312" w:hAnsi="仿宋_GB2312" w:eastAsia="仿宋_GB2312" w:cs="仿宋_GB2312"/>
                <w:sz w:val="28"/>
                <w:szCs w:val="28"/>
                <w:highlight w:val="none"/>
                <w:lang w:val="en-US" w:eastAsia="zh-CN"/>
              </w:rPr>
              <w:t>信息化项目测评</w:t>
            </w:r>
            <w:r>
              <w:rPr>
                <w:rFonts w:hint="eastAsia" w:ascii="仿宋_GB2312" w:hAnsi="仿宋_GB2312" w:eastAsia="仿宋_GB2312" w:cs="仿宋_GB2312"/>
                <w:b w:val="0"/>
                <w:bCs w:val="0"/>
                <w:sz w:val="28"/>
                <w:szCs w:val="28"/>
                <w:highlight w:val="none"/>
                <w:vertAlign w:val="baseli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8</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造价决算类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人员资质要求：</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①具备全国一级造价工程师证书；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②具备全过程工程项目管理师证书。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2.业绩要求：近三年（2021年1月1日以来）具有不少于3个信息化项目造价/决算业绩。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9</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媒体服务类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000000"/>
                <w:sz w:val="28"/>
                <w:szCs w:val="28"/>
                <w:highlight w:val="none"/>
                <w:vertAlign w:val="baseline"/>
                <w:lang w:val="en-US" w:eastAsia="zh-CN" w:bidi="ar-SA"/>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企业资质要求：具备</w:t>
            </w:r>
            <w:r>
              <w:rPr>
                <w:rFonts w:hint="eastAsia" w:ascii="仿宋_GB2312" w:hAnsi="仿宋_GB2312" w:eastAsia="仿宋_GB2312" w:cs="仿宋_GB2312"/>
                <w:b w:val="0"/>
                <w:bCs w:val="0"/>
                <w:color w:val="000000"/>
                <w:sz w:val="28"/>
                <w:szCs w:val="28"/>
                <w:highlight w:val="none"/>
                <w:vertAlign w:val="baseline"/>
                <w:lang w:val="en-US" w:eastAsia="zh-CN" w:bidi="ar-SA"/>
              </w:rPr>
              <w:t>媒体经营许可证。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业绩要求：近三年（2021年1月1日以来）具有不少于3个媒体经营类服务业绩。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10</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视频制作类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企业资质要求：具备广播电视节目制作经营许可证。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2.业绩要求：近三年（2021年1月1日以来）具有不少于3个影视制作类业绩。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11</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文化推广策划类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企业资质要求：具备广播电视节目制作经营许可证。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2.业绩要求：近三年（2021年1月1日以来）具有不少于3个宣传策划类业绩。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12</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广告制作安装类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企业资质要求：具备广告经营许可证。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2.业绩要求：近三年（2021年1月1日以来）具有不少于3个广告制作安装类业绩。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13</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企业运营服务类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业绩要求：近三年（2021年1月1日以来）具有不少于3个项目申报，管理体系认证咨询，专利、商标、软件著作权代理等相关业绩。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14</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数据资产服务类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具有数据资产入表、数据资产价值评估、数据资产融资、数据质量评估、数据安全评估、数据合规评估、数据加工治理等案例。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15</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综合保障类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一、</w:t>
            </w:r>
            <w:r>
              <w:rPr>
                <w:rFonts w:hint="eastAsia" w:ascii="仿宋_GB2312" w:hAnsi="仿宋_GB2312" w:eastAsia="仿宋_GB2312" w:cs="仿宋_GB2312"/>
                <w:b w:val="0"/>
                <w:bCs w:val="0"/>
                <w:sz w:val="28"/>
                <w:szCs w:val="28"/>
                <w:highlight w:val="none"/>
                <w:vertAlign w:val="baseline"/>
                <w:lang w:val="en-US" w:eastAsia="zh-CN"/>
              </w:rPr>
              <w:t>办公用品类：</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1.企业资质：营业执照经营范围包含办公耗材、办公设备、办公电器等。</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2.业绩要求：近三年（2021年1月1日以来）具有不少于3个为党政机关、事业单位或国有企业提供办公用品、办公设备服务的业绩。</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二、其他类：</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1.企业资质：营业执照经营范围需包含为开展项目业务所需的服务内容。</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2.业绩要求：近三年（2021年1月1日以来）具有不少于3个拟提供服务相关的业绩。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16</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人力资源类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企业资质要求：提供营业执照，其营业范围需包含人力资源服务、劳务服务、劳务派遣服务、招聘、猎头服务等相关服务内容，其中提供劳务派遣服务的企业需同时提供劳务派遣许可证。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2.</w:t>
            </w:r>
            <w:r>
              <w:rPr>
                <w:rFonts w:hint="eastAsia" w:ascii="仿宋_GB2312" w:hAnsi="仿宋_GB2312" w:eastAsia="仿宋_GB2312" w:cs="仿宋_GB2312"/>
                <w:b w:val="0"/>
                <w:bCs w:val="0"/>
                <w:sz w:val="28"/>
                <w:szCs w:val="28"/>
                <w:highlight w:val="none"/>
                <w:vertAlign w:val="baseline"/>
                <w:lang w:val="en-US" w:eastAsia="zh-CN"/>
              </w:rPr>
              <w:t>业绩要求：近三年（2021年1月1日以来）具有不少于3个为党政机关、事业单位或国有企业提供招考服务的业绩。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17</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评估审计类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人员资质要求：具备财政部颁发的注册会计师（CPA）证书或注册</w:t>
            </w:r>
            <w:r>
              <w:rPr>
                <w:rFonts w:hint="eastAsia" w:ascii="仿宋_GB2312" w:hAnsi="仿宋_GB2312" w:eastAsia="仿宋_GB2312" w:cs="仿宋_GB2312"/>
                <w:b w:val="0"/>
                <w:bCs w:val="0"/>
                <w:sz w:val="28"/>
                <w:szCs w:val="28"/>
                <w:highlight w:val="none"/>
                <w:vertAlign w:val="baseline"/>
                <w:lang w:val="en-US" w:eastAsia="zh-CN"/>
              </w:rPr>
              <w:fldChar w:fldCharType="begin"/>
            </w:r>
            <w:r>
              <w:rPr>
                <w:rFonts w:hint="eastAsia" w:ascii="仿宋_GB2312" w:hAnsi="仿宋_GB2312" w:eastAsia="仿宋_GB2312" w:cs="仿宋_GB2312"/>
                <w:b w:val="0"/>
                <w:bCs w:val="0"/>
                <w:sz w:val="28"/>
                <w:szCs w:val="28"/>
                <w:highlight w:val="none"/>
                <w:vertAlign w:val="baseline"/>
                <w:lang w:val="en-US" w:eastAsia="zh-CN"/>
              </w:rPr>
              <w:instrText xml:space="preserve"> HYPERLINK "https://baike.baidu.com/item/%E8%B5%84%E4%BA%A7%E8%AF%84%E4%BC%B0/24670621?fromModule=lemma_inlink" \t "https://baike.baidu.com/item/%E6%B3%A8%E5%86%8C%E8%B5%84%E4%BA%A7%E8%AF%84%E4%BC%B0%E5%B8%88/_blank" </w:instrText>
            </w:r>
            <w:r>
              <w:rPr>
                <w:rFonts w:hint="eastAsia" w:ascii="仿宋_GB2312" w:hAnsi="仿宋_GB2312" w:eastAsia="仿宋_GB2312" w:cs="仿宋_GB2312"/>
                <w:b w:val="0"/>
                <w:bCs w:val="0"/>
                <w:sz w:val="28"/>
                <w:szCs w:val="28"/>
                <w:highlight w:val="none"/>
                <w:vertAlign w:val="baseline"/>
                <w:lang w:val="en-US" w:eastAsia="zh-CN"/>
              </w:rPr>
              <w:fldChar w:fldCharType="separate"/>
            </w:r>
            <w:r>
              <w:rPr>
                <w:rFonts w:hint="eastAsia" w:ascii="仿宋_GB2312" w:hAnsi="仿宋_GB2312" w:eastAsia="仿宋_GB2312" w:cs="仿宋_GB2312"/>
                <w:b w:val="0"/>
                <w:bCs w:val="0"/>
                <w:sz w:val="28"/>
                <w:szCs w:val="28"/>
                <w:highlight w:val="none"/>
                <w:vertAlign w:val="baseline"/>
                <w:lang w:val="en-US" w:eastAsia="zh-CN"/>
              </w:rPr>
              <w:t>资产评估</w:t>
            </w:r>
            <w:r>
              <w:rPr>
                <w:rFonts w:hint="eastAsia" w:ascii="仿宋_GB2312" w:hAnsi="仿宋_GB2312" w:eastAsia="仿宋_GB2312" w:cs="仿宋_GB2312"/>
                <w:b w:val="0"/>
                <w:bCs w:val="0"/>
                <w:sz w:val="28"/>
                <w:szCs w:val="28"/>
                <w:highlight w:val="none"/>
                <w:vertAlign w:val="baseline"/>
                <w:lang w:val="en-US" w:eastAsia="zh-CN"/>
              </w:rPr>
              <w:fldChar w:fldCharType="end"/>
            </w:r>
            <w:r>
              <w:rPr>
                <w:rFonts w:hint="eastAsia" w:ascii="仿宋_GB2312" w:hAnsi="仿宋_GB2312" w:eastAsia="仿宋_GB2312" w:cs="仿宋_GB2312"/>
                <w:b w:val="0"/>
                <w:bCs w:val="0"/>
                <w:sz w:val="28"/>
                <w:szCs w:val="28"/>
                <w:highlight w:val="none"/>
                <w:vertAlign w:val="baseline"/>
                <w:lang w:val="en-US" w:eastAsia="zh-CN"/>
              </w:rPr>
              <w:t>师。</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2.业绩要求：近三年（2021年1月1日以来）具有不少于3个国有企业审计业绩或国有资产评估业绩。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45"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18</w:t>
            </w:r>
          </w:p>
        </w:tc>
        <w:tc>
          <w:tcPr>
            <w:tcW w:w="2386"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招采代理类</w:t>
            </w:r>
          </w:p>
        </w:tc>
        <w:tc>
          <w:tcPr>
            <w:tcW w:w="11339" w:type="dxa"/>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000000"/>
                <w:sz w:val="28"/>
                <w:szCs w:val="28"/>
                <w:highlight w:val="none"/>
                <w:vertAlign w:val="baseline"/>
                <w:lang w:val="en-US" w:eastAsia="zh-CN" w:bidi="ar-SA"/>
              </w:rPr>
            </w:pPr>
            <w:r>
              <w:rPr>
                <w:rFonts w:hint="eastAsia" w:ascii="仿宋_GB2312" w:hAnsi="仿宋_GB2312" w:eastAsia="仿宋_GB2312" w:cs="仿宋_GB2312"/>
                <w:b w:val="0"/>
                <w:bCs w:val="0"/>
                <w:color w:val="000000"/>
                <w:sz w:val="28"/>
                <w:szCs w:val="28"/>
                <w:highlight w:val="none"/>
                <w:vertAlign w:val="baseline"/>
                <w:lang w:val="en-US" w:eastAsia="zh-CN" w:bidi="ar-SA"/>
              </w:rPr>
              <w:t>1.</w:t>
            </w:r>
            <w:r>
              <w:rPr>
                <w:rFonts w:hint="eastAsia" w:ascii="仿宋_GB2312" w:hAnsi="仿宋_GB2312" w:eastAsia="仿宋_GB2312" w:cs="仿宋_GB2312"/>
                <w:b w:val="0"/>
                <w:bCs w:val="0"/>
                <w:sz w:val="28"/>
                <w:szCs w:val="28"/>
                <w:highlight w:val="none"/>
                <w:vertAlign w:val="baseline"/>
                <w:lang w:val="en-US" w:eastAsia="zh-CN"/>
              </w:rPr>
              <w:t>业绩要求：近三年（2021年1月1日以来）具有不少于3个为党政机关、事业单位或国有企业招标代理的业绩。</w:t>
            </w:r>
          </w:p>
        </w:tc>
      </w:tr>
    </w:tbl>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注：提供人员资质证书时需同步提供所持证书人员近三个月的社保缴纳证明，并加盖公章。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AE609"/>
    <w:multiLevelType w:val="singleLevel"/>
    <w:tmpl w:val="C09AE6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ZRlofTEINVxl2qeY5f4I3XwXz88=" w:salt="4vWC293+Uj0osgsJMD9vN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WRjZGMxMzk5ZWJkOTI0YTllNjUyZTk0MDY1OTEifQ=="/>
  </w:docVars>
  <w:rsids>
    <w:rsidRoot w:val="3BCA4BE1"/>
    <w:rsid w:val="3BCA4BE1"/>
    <w:rsid w:val="4A39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Body Text First Indent1"/>
    <w:basedOn w:val="2"/>
    <w:autoRedefine/>
    <w:qFormat/>
    <w:uiPriority w:val="0"/>
    <w:pPr>
      <w:autoSpaceDE w:val="0"/>
      <w:autoSpaceDN w:val="0"/>
      <w:adjustRightInd w:val="0"/>
      <w:spacing w:line="360" w:lineRule="auto"/>
      <w:ind w:right="-24" w:rightChars="-10" w:firstLine="425" w:firstLineChars="225"/>
    </w:pPr>
    <w:rPr>
      <w:rFonts w:ascii="Arial" w:hAnsi="Arial" w:eastAsia="仿宋_GB2312" w:cs="Arial"/>
      <w:sz w:val="24"/>
      <w:szCs w:val="32"/>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2132</Words>
  <Characters>2266</Characters>
  <Lines>0</Lines>
  <Paragraphs>0</Paragraphs>
  <TotalTime>4</TotalTime>
  <ScaleCrop>false</ScaleCrop>
  <LinksUpToDate>false</LinksUpToDate>
  <CharactersWithSpaces>2266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2024-06-13T01:38:00Z</dcterms:created>
  <dc:creator>岳晓慧</dc:creator>
  <cp:lastModifiedBy>岳晓慧</cp:lastModifiedBy>
  <dcterms:modified xsi:type="dcterms:W3CDTF">2024-06-17T09:45:44Z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C092EEFB27FB49578311488E4E32DA00_11</vt:lpwstr>
  </property>
</Properties>
</file>