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F006">
      <w:pPr>
        <w:widowControl/>
        <w:shd w:val="clear" w:color="auto" w:fill="FFFFFF"/>
        <w:spacing w:line="240" w:lineRule="auto"/>
        <w:ind w:right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40A6389A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highlight w:val="none"/>
        </w:rPr>
        <w:t>肥西县数字化建设发展有限责任公司</w:t>
      </w:r>
    </w:p>
    <w:p w14:paraId="0A3B5EDA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highlight w:val="none"/>
        </w:rPr>
        <w:t>供应商集中入库申请表</w:t>
      </w:r>
    </w:p>
    <w:p w14:paraId="25C87081">
      <w:pPr>
        <w:snapToGrid w:val="0"/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Cs/>
          <w:color w:val="auto"/>
          <w:sz w:val="24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bCs/>
          <w:color w:val="auto"/>
          <w:sz w:val="24"/>
          <w:szCs w:val="28"/>
          <w:highlight w:val="none"/>
        </w:rPr>
        <w:t xml:space="preserve">                   填表日期</w:t>
      </w:r>
      <w:r>
        <w:rPr>
          <w:rFonts w:hint="eastAsia" w:ascii="仿宋_GB2312" w:hAnsi="宋体" w:eastAsia="仿宋_GB2312" w:cs="宋体"/>
          <w:bCs/>
          <w:color w:val="auto"/>
          <w:sz w:val="24"/>
          <w:szCs w:val="28"/>
          <w:highlight w:val="none"/>
        </w:rPr>
        <w:t>：</w:t>
      </w:r>
    </w:p>
    <w:tbl>
      <w:tblPr>
        <w:tblStyle w:val="2"/>
        <w:tblW w:w="8664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747"/>
        <w:gridCol w:w="1297"/>
        <w:gridCol w:w="1039"/>
        <w:gridCol w:w="373"/>
        <w:gridCol w:w="353"/>
        <w:gridCol w:w="883"/>
        <w:gridCol w:w="1505"/>
      </w:tblGrid>
      <w:tr w14:paraId="5458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67" w:type="dxa"/>
            <w:shd w:val="clear" w:color="auto" w:fill="auto"/>
            <w:noWrap/>
            <w:vAlign w:val="center"/>
          </w:tcPr>
          <w:p w14:paraId="76A2C3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供应商名称</w:t>
            </w:r>
          </w:p>
        </w:tc>
        <w:tc>
          <w:tcPr>
            <w:tcW w:w="4083" w:type="dxa"/>
            <w:gridSpan w:val="3"/>
            <w:shd w:val="clear" w:color="auto" w:fill="auto"/>
            <w:noWrap/>
            <w:vAlign w:val="center"/>
          </w:tcPr>
          <w:p w14:paraId="6DB4CC54">
            <w:pP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42FB4F65">
            <w:pP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企业性质</w:t>
            </w: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14:paraId="4023DCB9">
            <w:pP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54C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67" w:type="dxa"/>
            <w:shd w:val="clear" w:color="auto" w:fill="auto"/>
            <w:noWrap/>
            <w:vAlign w:val="center"/>
          </w:tcPr>
          <w:p w14:paraId="00AC7E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注册地址</w:t>
            </w:r>
          </w:p>
        </w:tc>
        <w:tc>
          <w:tcPr>
            <w:tcW w:w="7197" w:type="dxa"/>
            <w:gridSpan w:val="7"/>
            <w:shd w:val="clear" w:color="auto" w:fill="auto"/>
            <w:noWrap/>
            <w:vAlign w:val="center"/>
          </w:tcPr>
          <w:p w14:paraId="17549E61">
            <w:pPr>
              <w:ind w:right="960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C26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67" w:type="dxa"/>
            <w:shd w:val="clear" w:color="auto" w:fill="auto"/>
            <w:noWrap/>
            <w:vAlign w:val="center"/>
          </w:tcPr>
          <w:p w14:paraId="687674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法人代表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14:paraId="7779BAFB">
            <w:pPr>
              <w:ind w:right="960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3176F6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注册时间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14:paraId="51223683">
            <w:pPr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36" w:type="dxa"/>
            <w:gridSpan w:val="2"/>
            <w:shd w:val="clear" w:color="auto" w:fill="auto"/>
            <w:noWrap/>
            <w:vAlign w:val="center"/>
          </w:tcPr>
          <w:p w14:paraId="6C3FB1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注册资金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 w14:paraId="5436668C">
            <w:pPr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7DEE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67" w:type="dxa"/>
            <w:shd w:val="clear" w:color="auto" w:fill="auto"/>
            <w:noWrap/>
            <w:vAlign w:val="center"/>
          </w:tcPr>
          <w:p w14:paraId="2A8898B3">
            <w:pPr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企业联系人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14:paraId="24E9DD68">
            <w:pPr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2F86A8EE">
            <w:pPr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联系电话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14:paraId="417D0DE7">
            <w:pPr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36" w:type="dxa"/>
            <w:gridSpan w:val="2"/>
            <w:shd w:val="clear" w:color="auto" w:fill="auto"/>
            <w:noWrap/>
            <w:vAlign w:val="center"/>
          </w:tcPr>
          <w:p w14:paraId="61960691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邮箱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 w14:paraId="25F1ABDB">
            <w:pPr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1DF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67" w:type="dxa"/>
            <w:shd w:val="clear" w:color="auto" w:fill="auto"/>
            <w:noWrap/>
            <w:vAlign w:val="center"/>
          </w:tcPr>
          <w:p w14:paraId="78E73B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主营业务</w:t>
            </w:r>
          </w:p>
        </w:tc>
        <w:tc>
          <w:tcPr>
            <w:tcW w:w="7197" w:type="dxa"/>
            <w:gridSpan w:val="7"/>
            <w:shd w:val="clear" w:color="auto" w:fill="auto"/>
            <w:noWrap/>
            <w:vAlign w:val="center"/>
          </w:tcPr>
          <w:p w14:paraId="2F537609">
            <w:pP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B10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67" w:type="dxa"/>
            <w:shd w:val="clear" w:color="auto" w:fill="auto"/>
            <w:noWrap/>
            <w:vAlign w:val="center"/>
          </w:tcPr>
          <w:p w14:paraId="5B5894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主要产品/服务</w:t>
            </w:r>
          </w:p>
        </w:tc>
        <w:tc>
          <w:tcPr>
            <w:tcW w:w="7197" w:type="dxa"/>
            <w:gridSpan w:val="7"/>
            <w:shd w:val="clear" w:color="auto" w:fill="auto"/>
            <w:noWrap/>
            <w:vAlign w:val="center"/>
          </w:tcPr>
          <w:p w14:paraId="3AF0CC86">
            <w:pP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5305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67" w:type="dxa"/>
            <w:shd w:val="clear" w:color="auto" w:fill="auto"/>
            <w:noWrap/>
            <w:vAlign w:val="center"/>
          </w:tcPr>
          <w:p w14:paraId="3190C3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供应商分类</w:t>
            </w:r>
          </w:p>
        </w:tc>
        <w:tc>
          <w:tcPr>
            <w:tcW w:w="7197" w:type="dxa"/>
            <w:gridSpan w:val="7"/>
            <w:shd w:val="clear" w:color="auto" w:fill="auto"/>
            <w:noWrap/>
            <w:vAlign w:val="center"/>
          </w:tcPr>
          <w:p w14:paraId="09C27031">
            <w:pP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智能化集成类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硬件厂商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具体类型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3E084305">
            <w:pP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软件开发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类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软件厂商类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咨询设计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监理服务类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等保测评类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网络安全类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造价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决算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视频制作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活动执行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广告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制作安装类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直播服务类  </w:t>
            </w:r>
          </w:p>
          <w:p w14:paraId="64844E18">
            <w:pPr>
              <w:rPr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保障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具体类型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 xml:space="preserve">人力资源类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评估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审计类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招采代理类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instrText xml:space="preserve">)</w:instrTex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数据资产服务类</w:t>
            </w:r>
          </w:p>
        </w:tc>
      </w:tr>
      <w:tr w14:paraId="476A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8664" w:type="dxa"/>
            <w:gridSpan w:val="8"/>
            <w:shd w:val="clear" w:color="auto" w:fill="auto"/>
            <w:noWrap/>
          </w:tcPr>
          <w:p w14:paraId="4AE6A8AF">
            <w:pP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  <w:t>主要业绩/案例：</w:t>
            </w:r>
          </w:p>
        </w:tc>
      </w:tr>
    </w:tbl>
    <w:p w14:paraId="045CFAD9">
      <w:pPr>
        <w:snapToGrid w:val="0"/>
        <w:spacing w:after="312" w:afterLines="100"/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</w:rPr>
        <w:t>注：此表附供应商统一社会信用代码证、相关资质证书、相关荣誉证书（包含软著、发明专利等）、政府项目案例、联系人授权书等相关资料复印件（盖公章）一并提交。</w:t>
      </w:r>
    </w:p>
    <w:p w14:paraId="6E1FD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A2245"/>
    <w:rsid w:val="53CE28E3"/>
    <w:rsid w:val="7A0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0</TotalTime>
  <ScaleCrop>false</ScaleCrop>
  <LinksUpToDate>false</LinksUpToDate>
  <CharactersWithSpaces>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2025-06-26T06:50:00Z</dcterms:created>
  <dc:creator>岳晓慧</dc:creator>
  <cp:lastModifiedBy>岳晓慧</cp:lastModifiedBy>
  <dcterms:modified xsi:type="dcterms:W3CDTF">2025-07-01T01:13:35Z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78352B50FBA540DEAF01546448F49FB7_11</vt:lpwstr>
  </property>
  <property fmtid="{D5CDD505-2E9C-101B-9397-08002B2CF9AE}" pid="4" name="KSOTemplateDocerSaveRecord">
    <vt:lpwstr>eyJoZGlkIjoiN2ZlNWRjZGMxMzk5ZWJkOTI0YTllNjUyZTk0MDY1OTEiLCJ1c2VySWQiOiIxNTcxMDQ5ODAyIn0=</vt:lpwstr>
  </property>
</Properties>
</file>